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58E" w:rsidRDefault="00C93DAB" w:rsidP="006B058E">
      <w:pPr>
        <w:pStyle w:val="ConsPlusNormal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 w:rsidR="006B058E" w:rsidRPr="009666D5" w:rsidRDefault="006B058E" w:rsidP="006B058E">
      <w:pPr>
        <w:widowControl w:val="0"/>
        <w:autoSpaceDE w:val="0"/>
        <w:autoSpaceDN w:val="0"/>
        <w:jc w:val="center"/>
        <w:rPr>
          <w:rFonts w:ascii="Times New Roman" w:hAnsi="Times New Roman" w:cs="Times New Roman"/>
          <w:b/>
        </w:rPr>
      </w:pPr>
      <w:r w:rsidRPr="009666D5">
        <w:rPr>
          <w:rFonts w:ascii="Times New Roman" w:hAnsi="Times New Roman" w:cs="Times New Roman"/>
          <w:b/>
        </w:rPr>
        <w:t xml:space="preserve">Распределение финансовых ресурсов муниципальной программы </w:t>
      </w:r>
    </w:p>
    <w:p w:rsidR="006B058E" w:rsidRPr="009666D5" w:rsidRDefault="006B058E" w:rsidP="006B058E">
      <w:pPr>
        <w:widowControl w:val="0"/>
        <w:autoSpaceDE w:val="0"/>
        <w:autoSpaceDN w:val="0"/>
        <w:jc w:val="center"/>
        <w:rPr>
          <w:rFonts w:ascii="Times New Roman" w:hAnsi="Times New Roman" w:cs="Times New Roma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7"/>
        <w:gridCol w:w="2195"/>
        <w:gridCol w:w="2227"/>
        <w:gridCol w:w="1763"/>
        <w:gridCol w:w="1016"/>
        <w:gridCol w:w="766"/>
        <w:gridCol w:w="866"/>
        <w:gridCol w:w="866"/>
        <w:gridCol w:w="666"/>
        <w:gridCol w:w="766"/>
        <w:gridCol w:w="766"/>
        <w:gridCol w:w="766"/>
        <w:gridCol w:w="766"/>
      </w:tblGrid>
      <w:tr w:rsidR="00124F99" w:rsidRPr="009666D5" w:rsidTr="00DC0589">
        <w:trPr>
          <w:trHeight w:val="195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Номер основного мероприятия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Основные мероприятия муниципальной программы (их связь с целевыми показателями муниципальной программы)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192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исполнитель/</w:t>
            </w:r>
          </w:p>
          <w:p w:rsidR="006B058E" w:rsidRPr="00A204A4" w:rsidRDefault="006B058E" w:rsidP="001920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соисполнитель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ind w:left="-134" w:right="-1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295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Финансовые затраты на реализацию, тыс. рублей</w:t>
            </w:r>
          </w:p>
        </w:tc>
      </w:tr>
      <w:tr w:rsidR="00124F99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01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A204A4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DC05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ind w:left="-94" w:right="-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2026-2030 годы</w:t>
            </w:r>
          </w:p>
        </w:tc>
      </w:tr>
      <w:tr w:rsidR="00A204A4" w:rsidRPr="009666D5" w:rsidTr="00DC0589">
        <w:trPr>
          <w:trHeight w:val="68"/>
          <w:jc w:val="center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DC05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и развития систем видеонаблюдения в сфере общественного порядка (2)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Отдел общественной безопасности администрации Кондинского района,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муниципальное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казенное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учреждение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Управление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материально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>-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технического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обеспечения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деятельности органов местного самоуправления 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Кондинского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04A4">
              <w:rPr>
                <w:rStyle w:val="extended-textshort"/>
                <w:rFonts w:ascii="Times New Roman" w:hAnsi="Times New Roman" w:cs="Times New Roman"/>
                <w:bCs/>
                <w:sz w:val="20"/>
                <w:szCs w:val="20"/>
              </w:rPr>
              <w:t>района</w:t>
            </w:r>
            <w:r w:rsidRPr="00A204A4">
              <w:rPr>
                <w:rStyle w:val="extended-textshort"/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4F99" w:rsidRPr="00A204A4">
              <w:rPr>
                <w:rFonts w:ascii="Times New Roman" w:hAnsi="Times New Roman" w:cs="Times New Roman"/>
                <w:sz w:val="20"/>
                <w:szCs w:val="20"/>
              </w:rPr>
              <w:t> 412,3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C93DAB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135,8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124F99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1 412,3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360,0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124F99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135,8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бюджет поселения (участие в программе)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Создание условий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для деятельности народных дружин (2)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Отдел общественной безопасности администрации Кондинского района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3053,31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172,1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518,49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242,52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231,4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1180,5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округа,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2 750,20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225,5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231,4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1180,5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 бюджет поселения (исполнение полномочий переданных на уровень района)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16,79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22,55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23,66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бюджет района,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303,11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292,99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5,915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 бюджет поселения (исполнение полномочий переданных на уровень района)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15,76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5,64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5,915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бюджет поселения (участие в программе)</w:t>
            </w: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958,84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49,79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50,74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53,235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57,85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59,025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59,025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59,025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295,13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СПРАВОЧНО (для муниципальной программы Кондинского района): Межбюджетные трансферты, направляемые в бюджеты поселений для дальнейшей передачи в бюджет района для исполнения полномочий переданных на уровень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16,79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22,55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23,66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государственных </w:t>
            </w: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полномочий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по составлению (изменению</w:t>
            </w:r>
            <w:proofErr w:type="gramEnd"/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и дополнению) списков кандидатов в присяжные заседатели федеральных судов общей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юрисдикции (2)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Юридическо-правовое</w:t>
            </w:r>
            <w:proofErr w:type="spellEnd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</w:t>
            </w: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Кондинского района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 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 бюджет поселения (участие в программе)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209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и развития систем видеонаблюдения с целью повышения безопасности дорожного движения, информирования населения* (1)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Управление внутренней политики администрации Кондинского района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390,4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390,4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16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3. 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390,4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390,4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4. бюджет поселения (участие в программе)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Профилактика незаконного оборота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и потребления наркотических средств и психотропных веществ (3)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04A4">
              <w:rPr>
                <w:rFonts w:ascii="Times New Roman" w:hAnsi="Times New Roman" w:cs="Times New Roman"/>
              </w:rPr>
              <w:t>Управление культуры администрации Кондинского района,</w:t>
            </w:r>
          </w:p>
          <w:p w:rsidR="006B058E" w:rsidRPr="00A204A4" w:rsidRDefault="006B058E" w:rsidP="00966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04A4">
              <w:rPr>
                <w:rFonts w:ascii="Times New Roman" w:hAnsi="Times New Roman" w:cs="Times New Roman"/>
              </w:rPr>
              <w:t>управление образования администрации Кондинского района,</w:t>
            </w:r>
          </w:p>
          <w:p w:rsidR="006B058E" w:rsidRPr="00A204A4" w:rsidRDefault="006B058E" w:rsidP="00966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04A4">
              <w:rPr>
                <w:rFonts w:ascii="Times New Roman" w:hAnsi="Times New Roman" w:cs="Times New Roman"/>
              </w:rPr>
              <w:t>комитет физической культуры и спорта администрации Кондинского района,</w:t>
            </w:r>
          </w:p>
          <w:p w:rsidR="006B058E" w:rsidRPr="00A204A4" w:rsidRDefault="006B058E" w:rsidP="009666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204A4">
              <w:rPr>
                <w:rFonts w:ascii="Times New Roman" w:hAnsi="Times New Roman" w:cs="Times New Roman"/>
                <w:bCs/>
              </w:rPr>
              <w:t>отдел по организации деятельности комиссии по делам несовершеннолетних и защите их прав</w:t>
            </w:r>
            <w:r w:rsidRPr="00A204A4">
              <w:rPr>
                <w:rFonts w:ascii="Times New Roman" w:hAnsi="Times New Roman" w:cs="Times New Roman"/>
              </w:rPr>
              <w:t xml:space="preserve"> администрации Кондинского района,</w:t>
            </w:r>
          </w:p>
          <w:p w:rsidR="006B058E" w:rsidRPr="00A204A4" w:rsidRDefault="006B058E" w:rsidP="009666D5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A204A4">
              <w:rPr>
                <w:rFonts w:ascii="Times New Roman" w:hAnsi="Times New Roman" w:cs="Times New Roman"/>
                <w:bCs/>
              </w:rPr>
              <w:lastRenderedPageBreak/>
              <w:t>отдел молодежной политики администрации Кондинского района,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отдел общественной безопасности администрации Кондинского района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690,0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640,0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3. 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4. бюджет поселения (участие в программе)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Обеспечение защиты прав потребителей (4)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Юридическо-правовое</w:t>
            </w:r>
            <w:proofErr w:type="spellEnd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управление администрации Кондинского района, комитет </w:t>
            </w: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несырьевого</w:t>
            </w:r>
            <w:proofErr w:type="spellEnd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 сектора экономики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и поддержки предпринимательства администрации Кондинского района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3. 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4. бюджет поселения (участие в программе)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</w:t>
            </w:r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и содействия развитию местного самоуправления в автономном округе, прогноза общественно-</w:t>
            </w: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политической</w:t>
            </w:r>
            <w:proofErr w:type="gramEnd"/>
          </w:p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ситуации* (5)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Отдел по вопросам местного самоуправления управления внутренней политики </w:t>
            </w: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администрации Кондинского района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193,94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193,94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192,0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192,0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3. 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1,94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4. бюджет поселения (участие в программе)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 по муниципальной программе: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4F99" w:rsidRPr="00A204A4">
              <w:rPr>
                <w:rFonts w:ascii="Times New Roman" w:hAnsi="Times New Roman" w:cs="Times New Roman"/>
                <w:sz w:val="20"/>
                <w:szCs w:val="20"/>
              </w:rPr>
              <w:t> 849,65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1 123,64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1 563,2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F99" w:rsidRPr="00A204A4">
              <w:rPr>
                <w:rFonts w:ascii="Times New Roman" w:hAnsi="Times New Roman" w:cs="Times New Roman"/>
                <w:sz w:val="20"/>
                <w:szCs w:val="20"/>
              </w:rPr>
              <w:t>90,815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300,8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308,9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308,9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308,9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A20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1544,5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1. федеральный бюджет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109,7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28,2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2. бюджет автономного округа,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3 582,2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359,9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865,5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231,4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236,1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A204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1180,5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поселения (исполнение полномочий переданных на уровень района)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16,79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22,55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23,66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3. бюджет района, в том числе: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F99" w:rsidRPr="00A204A4">
              <w:rPr>
                <w:rFonts w:ascii="Times New Roman" w:hAnsi="Times New Roman" w:cs="Times New Roman"/>
                <w:sz w:val="20"/>
                <w:szCs w:val="20"/>
              </w:rPr>
              <w:t> 157,755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756,54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669,5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124F99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146,715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325,0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3.1. бюджет поселения (исполнение полномочий переданных на уровень района)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15,76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5,64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5,915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4. бюджет поселения (участие в программе) (</w:t>
            </w: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958,84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49,79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50,74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53,235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57,85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59,025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59,025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59,025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295,13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СПРАВОЧНО (для муниципальной программы Кондинского района): Межбюджетные трансферты, направляемые в бюджеты </w:t>
            </w:r>
            <w:r w:rsidRPr="00A204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поселений для дальнейшей передачи в бюджет района для исполнения полномочий переданных на уровень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63,0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16,79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22,55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23,66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B058E" w:rsidRPr="009666D5" w:rsidTr="00DC0589">
        <w:trPr>
          <w:trHeight w:val="68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том числе: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По муниципальным образованиям городских и сельских поселений района: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287,358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287,358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сп. </w:t>
            </w: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Болчары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гп. </w:t>
            </w: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Кондинское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гп. Куминский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сп. </w:t>
            </w: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гп. Луговой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 xml:space="preserve">гп. </w:t>
            </w:r>
            <w:proofErr w:type="spellStart"/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Мортка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сп. Мулымья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45,977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45,977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666D5" w:rsidRPr="009666D5" w:rsidTr="00DC0589">
        <w:trPr>
          <w:trHeight w:val="68"/>
          <w:jc w:val="center"/>
        </w:trPr>
        <w:tc>
          <w:tcPr>
            <w:tcW w:w="2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сп. Половинка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34,483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58E" w:rsidRPr="00A204A4" w:rsidRDefault="006B058E" w:rsidP="009666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04A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6B058E" w:rsidRPr="009666D5" w:rsidRDefault="006B058E" w:rsidP="009666D5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9666D5">
        <w:rPr>
          <w:rFonts w:ascii="Times New Roman" w:hAnsi="Times New Roman" w:cs="Times New Roman"/>
          <w:color w:val="000000"/>
          <w:szCs w:val="16"/>
          <w:vertAlign w:val="superscript"/>
        </w:rPr>
        <w:t>*</w:t>
      </w:r>
      <w:r w:rsidRPr="009666D5">
        <w:rPr>
          <w:rFonts w:ascii="Times New Roman" w:hAnsi="Times New Roman" w:cs="Times New Roman"/>
          <w:color w:val="000000"/>
          <w:szCs w:val="16"/>
        </w:rPr>
        <w:t>Мероприятия 4, 7 муниципальной программы действительны до 31 декабря 2019 года.</w:t>
      </w:r>
    </w:p>
    <w:p w:rsidR="004E585C" w:rsidRDefault="006B058E" w:rsidP="006B058E">
      <w:r w:rsidRPr="00EB145E">
        <w:rPr>
          <w:rFonts w:cs="Arial"/>
          <w:color w:val="000000"/>
        </w:rPr>
        <w:br w:type="page"/>
      </w:r>
    </w:p>
    <w:sectPr w:rsidR="004E585C" w:rsidSect="006B05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058E"/>
    <w:rsid w:val="00124F99"/>
    <w:rsid w:val="0019203B"/>
    <w:rsid w:val="004E585C"/>
    <w:rsid w:val="006B058E"/>
    <w:rsid w:val="009666D5"/>
    <w:rsid w:val="00A204A4"/>
    <w:rsid w:val="00C93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B05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B058E"/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B058E"/>
    <w:rPr>
      <w:color w:val="0000FF"/>
      <w:u w:val="none"/>
    </w:rPr>
  </w:style>
  <w:style w:type="character" w:customStyle="1" w:styleId="extended-textshort">
    <w:name w:val="extended-text__short"/>
    <w:basedOn w:val="a0"/>
    <w:rsid w:val="006B0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030701</dc:creator>
  <cp:keywords/>
  <dc:description/>
  <cp:lastModifiedBy>030701</cp:lastModifiedBy>
  <cp:revision>6</cp:revision>
  <dcterms:created xsi:type="dcterms:W3CDTF">2021-04-29T05:16:00Z</dcterms:created>
  <dcterms:modified xsi:type="dcterms:W3CDTF">2021-04-29T06:27:00Z</dcterms:modified>
</cp:coreProperties>
</file>